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80" w:rsidRDefault="00610280" w:rsidP="00610280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國立高雄大學節約能源委員會設置辦法</w:t>
      </w:r>
    </w:p>
    <w:p w:rsidR="00610280" w:rsidRPr="00817795" w:rsidRDefault="00610280" w:rsidP="00610280">
      <w:pPr>
        <w:spacing w:line="400" w:lineRule="exact"/>
        <w:jc w:val="right"/>
        <w:rPr>
          <w:rFonts w:eastAsia="標楷體"/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3"/>
          <w:attr w:name="Year" w:val="1994"/>
        </w:smartTagPr>
        <w:r w:rsidRPr="00817795">
          <w:rPr>
            <w:rFonts w:eastAsia="標楷體"/>
            <w:sz w:val="20"/>
          </w:rPr>
          <w:t>94</w:t>
        </w:r>
        <w:r w:rsidRPr="00817795">
          <w:rPr>
            <w:rFonts w:eastAsia="標楷體"/>
            <w:sz w:val="20"/>
          </w:rPr>
          <w:t>年</w:t>
        </w:r>
        <w:r w:rsidRPr="00817795">
          <w:rPr>
            <w:rFonts w:eastAsia="標楷體"/>
            <w:sz w:val="20"/>
          </w:rPr>
          <w:t>3</w:t>
        </w:r>
        <w:r w:rsidRPr="00817795">
          <w:rPr>
            <w:rFonts w:eastAsia="標楷體"/>
            <w:sz w:val="20"/>
          </w:rPr>
          <w:t>月</w:t>
        </w:r>
        <w:r w:rsidRPr="00817795">
          <w:rPr>
            <w:rFonts w:eastAsia="標楷體"/>
            <w:sz w:val="20"/>
          </w:rPr>
          <w:t>11</w:t>
        </w:r>
        <w:r w:rsidRPr="00817795">
          <w:rPr>
            <w:rFonts w:eastAsia="標楷體"/>
            <w:sz w:val="20"/>
          </w:rPr>
          <w:t>日</w:t>
        </w:r>
      </w:smartTag>
      <w:r w:rsidRPr="00817795">
        <w:rPr>
          <w:rFonts w:eastAsia="標楷體"/>
          <w:sz w:val="20"/>
        </w:rPr>
        <w:t>本校第</w:t>
      </w:r>
      <w:r w:rsidRPr="00817795">
        <w:rPr>
          <w:rFonts w:eastAsia="標楷體"/>
          <w:sz w:val="20"/>
        </w:rPr>
        <w:t>62</w:t>
      </w:r>
      <w:r w:rsidRPr="00817795">
        <w:rPr>
          <w:rFonts w:eastAsia="標楷體"/>
          <w:sz w:val="20"/>
        </w:rPr>
        <w:t>次行政會議通過</w:t>
      </w:r>
    </w:p>
    <w:p w:rsidR="00610280" w:rsidRPr="00CB3006" w:rsidRDefault="00610280" w:rsidP="00610280">
      <w:pPr>
        <w:spacing w:line="400" w:lineRule="exact"/>
        <w:jc w:val="right"/>
        <w:rPr>
          <w:rFonts w:eastAsia="標楷體"/>
          <w:sz w:val="20"/>
        </w:rPr>
      </w:pPr>
      <w:r w:rsidRPr="00CB3006">
        <w:rPr>
          <w:rFonts w:eastAsia="標楷體"/>
          <w:sz w:val="20"/>
        </w:rPr>
        <w:t>100</w:t>
      </w:r>
      <w:r w:rsidRPr="00CB3006">
        <w:rPr>
          <w:rFonts w:eastAsia="標楷體" w:hAnsi="標楷體"/>
          <w:sz w:val="20"/>
        </w:rPr>
        <w:t>年</w:t>
      </w:r>
      <w:r w:rsidRPr="00CB3006">
        <w:rPr>
          <w:rFonts w:eastAsia="標楷體"/>
          <w:sz w:val="20"/>
        </w:rPr>
        <w:t>10</w:t>
      </w:r>
      <w:r w:rsidRPr="00CB3006">
        <w:rPr>
          <w:rFonts w:eastAsia="標楷體" w:hAnsi="標楷體"/>
          <w:sz w:val="20"/>
        </w:rPr>
        <w:t>月</w:t>
      </w:r>
      <w:r w:rsidRPr="00CB3006">
        <w:rPr>
          <w:rFonts w:eastAsia="標楷體"/>
          <w:sz w:val="20"/>
        </w:rPr>
        <w:t>7</w:t>
      </w:r>
      <w:r w:rsidRPr="00CB3006">
        <w:rPr>
          <w:rFonts w:eastAsia="標楷體" w:hAnsi="標楷體"/>
          <w:sz w:val="20"/>
        </w:rPr>
        <w:t>日本校第</w:t>
      </w:r>
      <w:r w:rsidRPr="00CB3006">
        <w:rPr>
          <w:rFonts w:eastAsia="標楷體"/>
          <w:sz w:val="20"/>
        </w:rPr>
        <w:t>117</w:t>
      </w:r>
      <w:r w:rsidRPr="00CB3006">
        <w:rPr>
          <w:rFonts w:eastAsia="標楷體" w:hAnsi="標楷體"/>
          <w:sz w:val="20"/>
        </w:rPr>
        <w:t>次行政會議修正通過</w:t>
      </w:r>
    </w:p>
    <w:p w:rsidR="00610280" w:rsidRDefault="00610280" w:rsidP="00610280">
      <w:pPr>
        <w:spacing w:line="400" w:lineRule="exact"/>
        <w:ind w:left="96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第一條  國立高雄大學(以下簡稱本校)</w:t>
      </w:r>
      <w:r>
        <w:rPr>
          <w:rFonts w:ascii="標楷體" w:eastAsia="標楷體" w:hAnsi="標楷體"/>
        </w:rPr>
        <w:t>為</w:t>
      </w:r>
      <w:r>
        <w:rPr>
          <w:rFonts w:ascii="標楷體" w:eastAsia="標楷體" w:hAnsi="標楷體" w:cs="新細明體"/>
          <w:color w:val="000000"/>
          <w:kern w:val="0"/>
        </w:rPr>
        <w:t>加強管理能源，促進能源合理與有效使用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</w:rPr>
        <w:t>依能源管理法施行細則第六條第一款之規定</w:t>
      </w:r>
      <w:r>
        <w:rPr>
          <w:rFonts w:ascii="標楷體" w:eastAsia="標楷體" w:hAnsi="標楷體"/>
        </w:rPr>
        <w:t>，特設置</w:t>
      </w:r>
      <w:r>
        <w:rPr>
          <w:rFonts w:ascii="標楷體" w:eastAsia="標楷體" w:hAnsi="標楷體" w:hint="eastAsia"/>
        </w:rPr>
        <w:t>節約能源委員會</w:t>
      </w:r>
      <w:r>
        <w:rPr>
          <w:rFonts w:ascii="標楷體" w:eastAsia="標楷體" w:hAnsi="標楷體"/>
        </w:rPr>
        <w:t>（以下簡稱本會）。</w:t>
      </w:r>
    </w:p>
    <w:p w:rsidR="00610280" w:rsidRDefault="00610280" w:rsidP="00610280">
      <w:pPr>
        <w:pStyle w:val="a5"/>
        <w:adjustRightInd w:val="0"/>
        <w:snapToGrid w:val="0"/>
        <w:spacing w:line="480" w:lineRule="exact"/>
        <w:ind w:left="955" w:hangingChars="398" w:hanging="95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第二條  </w:t>
      </w:r>
      <w:r>
        <w:rPr>
          <w:rFonts w:ascii="標楷體" w:eastAsia="標楷體" w:hAnsi="標楷體"/>
          <w:szCs w:val="28"/>
        </w:rPr>
        <w:t>本會由</w:t>
      </w:r>
      <w:r>
        <w:rPr>
          <w:rFonts w:ascii="標楷體" w:eastAsia="標楷體" w:hAnsi="標楷體" w:hint="eastAsia"/>
          <w:szCs w:val="28"/>
        </w:rPr>
        <w:t>行政副</w:t>
      </w:r>
      <w:r>
        <w:rPr>
          <w:rFonts w:ascii="標楷體" w:eastAsia="標楷體" w:hAnsi="標楷體"/>
          <w:szCs w:val="28"/>
        </w:rPr>
        <w:t>校長擔任召集人，</w:t>
      </w:r>
      <w:r>
        <w:rPr>
          <w:rFonts w:ascii="標楷體" w:eastAsia="標楷體" w:hAnsi="標楷體" w:hint="eastAsia"/>
          <w:szCs w:val="28"/>
        </w:rPr>
        <w:t>並</w:t>
      </w:r>
      <w:r>
        <w:rPr>
          <w:rFonts w:ascii="標楷體" w:eastAsia="標楷體" w:hAnsi="標楷體"/>
          <w:szCs w:val="28"/>
        </w:rPr>
        <w:t>置委員若干人，</w:t>
      </w:r>
      <w:r>
        <w:rPr>
          <w:rFonts w:ascii="標楷體" w:eastAsia="標楷體" w:hAnsi="標楷體" w:hint="eastAsia"/>
          <w:szCs w:val="28"/>
        </w:rPr>
        <w:t>另設執行小組，本會</w:t>
      </w:r>
      <w:r>
        <w:rPr>
          <w:rFonts w:ascii="標楷體" w:eastAsia="標楷體" w:hAnsi="標楷體"/>
          <w:szCs w:val="28"/>
        </w:rPr>
        <w:t>成員如下：</w:t>
      </w:r>
    </w:p>
    <w:p w:rsidR="00610280" w:rsidRPr="00AA0DCE" w:rsidRDefault="00610280" w:rsidP="00610280">
      <w:pPr>
        <w:pStyle w:val="a3"/>
        <w:adjustRightInd w:val="0"/>
        <w:snapToGrid w:val="0"/>
        <w:spacing w:line="480" w:lineRule="exact"/>
        <w:ind w:leftChars="406" w:left="1432" w:hangingChars="191" w:hanging="458"/>
        <w:rPr>
          <w:rFonts w:ascii="標楷體" w:hAnsi="標楷體"/>
          <w:sz w:val="24"/>
          <w:szCs w:val="24"/>
        </w:rPr>
      </w:pPr>
      <w:r w:rsidRPr="00AA0DCE">
        <w:rPr>
          <w:rFonts w:ascii="標楷體" w:hAnsi="標楷體" w:hint="eastAsia"/>
          <w:sz w:val="24"/>
          <w:szCs w:val="24"/>
        </w:rPr>
        <w:t>一、當然委員：副校長、主任秘書、教務長、學務長、總務長、研發長、各學院院長。</w:t>
      </w:r>
    </w:p>
    <w:p w:rsidR="00610280" w:rsidRPr="00AA0DCE" w:rsidRDefault="00610280" w:rsidP="00610280">
      <w:pPr>
        <w:pStyle w:val="a3"/>
        <w:adjustRightInd w:val="0"/>
        <w:snapToGrid w:val="0"/>
        <w:spacing w:line="480" w:lineRule="exact"/>
        <w:ind w:leftChars="406" w:left="1432" w:hangingChars="191" w:hanging="458"/>
        <w:rPr>
          <w:rFonts w:ascii="標楷體" w:hAnsi="標楷體"/>
          <w:sz w:val="24"/>
          <w:szCs w:val="24"/>
        </w:rPr>
      </w:pPr>
      <w:r w:rsidRPr="00AA0DCE">
        <w:rPr>
          <w:rFonts w:ascii="標楷體" w:hAnsi="標楷體" w:hint="eastAsia"/>
          <w:sz w:val="24"/>
          <w:szCs w:val="24"/>
        </w:rPr>
        <w:t>二、推選委員：由各處、</w:t>
      </w:r>
      <w:r w:rsidRPr="00CB3006">
        <w:rPr>
          <w:rFonts w:ascii="標楷體" w:hAnsi="標楷體" w:hint="eastAsia"/>
          <w:sz w:val="24"/>
          <w:szCs w:val="24"/>
        </w:rPr>
        <w:t>院推薦人選，經召集人</w:t>
      </w:r>
      <w:r w:rsidRPr="00CB3006">
        <w:rPr>
          <w:rFonts w:ascii="標楷體" w:hAnsi="標楷體" w:hint="eastAsia"/>
          <w:sz w:val="24"/>
          <w:szCs w:val="24"/>
          <w:u w:val="single"/>
        </w:rPr>
        <w:t>以建築樓別各</w:t>
      </w:r>
      <w:r w:rsidRPr="00CB3006">
        <w:rPr>
          <w:rFonts w:ascii="標楷體" w:hAnsi="標楷體" w:hint="eastAsia"/>
          <w:sz w:val="24"/>
          <w:szCs w:val="24"/>
        </w:rPr>
        <w:t>遴聘一</w:t>
      </w:r>
      <w:r w:rsidRPr="00AA0DCE">
        <w:rPr>
          <w:rFonts w:ascii="標楷體" w:hAnsi="標楷體" w:hint="eastAsia"/>
          <w:sz w:val="24"/>
          <w:szCs w:val="24"/>
        </w:rPr>
        <w:t>名。</w:t>
      </w:r>
      <w:r w:rsidRPr="00AA0DCE">
        <w:rPr>
          <w:rFonts w:ascii="標楷體" w:hAnsi="標楷體"/>
          <w:sz w:val="24"/>
          <w:szCs w:val="24"/>
        </w:rPr>
        <w:t>委員任期二年，</w:t>
      </w:r>
      <w:r w:rsidRPr="00AA0DCE">
        <w:rPr>
          <w:rFonts w:ascii="標楷體" w:hAnsi="標楷體" w:hint="eastAsia"/>
          <w:sz w:val="24"/>
          <w:szCs w:val="24"/>
        </w:rPr>
        <w:t>得連續聘任</w:t>
      </w:r>
      <w:r w:rsidRPr="00AA0DCE">
        <w:rPr>
          <w:rFonts w:ascii="標楷體" w:hAnsi="標楷體"/>
          <w:sz w:val="24"/>
          <w:szCs w:val="24"/>
        </w:rPr>
        <w:t>。</w:t>
      </w:r>
    </w:p>
    <w:p w:rsidR="00610280" w:rsidRDefault="00610280" w:rsidP="00610280">
      <w:pPr>
        <w:pStyle w:val="a5"/>
        <w:adjustRightInd w:val="0"/>
        <w:snapToGrid w:val="0"/>
        <w:spacing w:line="480" w:lineRule="exact"/>
        <w:ind w:leftChars="406" w:left="1432" w:hangingChars="191" w:hanging="45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/>
        </w:rPr>
        <w:t>執行秘書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本會中另置執行秘書一人，由總務</w:t>
      </w:r>
      <w:r>
        <w:rPr>
          <w:rFonts w:ascii="標楷體" w:eastAsia="標楷體" w:hAnsi="標楷體" w:hint="eastAsia"/>
        </w:rPr>
        <w:t>處</w:t>
      </w:r>
      <w:r w:rsidRPr="002A0574">
        <w:rPr>
          <w:rFonts w:ascii="標楷體" w:eastAsia="標楷體" w:hAnsi="標楷體" w:hint="eastAsia"/>
        </w:rPr>
        <w:t>環安組組長</w:t>
      </w:r>
      <w:r>
        <w:rPr>
          <w:rFonts w:ascii="標楷體" w:eastAsia="標楷體" w:hAnsi="標楷體" w:hint="eastAsia"/>
        </w:rPr>
        <w:t>兼</w:t>
      </w:r>
      <w:r>
        <w:rPr>
          <w:rFonts w:ascii="標楷體" w:eastAsia="標楷體" w:hAnsi="標楷體"/>
        </w:rPr>
        <w:t>任之。</w:t>
      </w:r>
    </w:p>
    <w:p w:rsidR="00610280" w:rsidRDefault="00610280" w:rsidP="00610280">
      <w:pPr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四、執行小組：由總務處現職人員以任務編組方式派兼之，必要時得聘僱行政助理一至二員。</w:t>
      </w:r>
    </w:p>
    <w:p w:rsidR="00610280" w:rsidRDefault="00610280" w:rsidP="00610280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第三條 本會職責如下：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一、研議校內能源使用規則、目標及計畫。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二、制訂並定期檢討校內能源執行情況。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三、制訂年度提報節約能源計畫內容、執行人力及預算經費。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四、制訂年度提報使用能源統計資料。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五、宣導節約能源知識，並舉辦相關節約能源活動。</w:t>
      </w:r>
    </w:p>
    <w:p w:rsidR="00610280" w:rsidRDefault="00610280" w:rsidP="00610280">
      <w:pPr>
        <w:spacing w:line="480" w:lineRule="exact"/>
        <w:ind w:left="929" w:hangingChars="387" w:hanging="92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六、定期檢討校內各使用能源設備之能源使用效率。</w:t>
      </w:r>
    </w:p>
    <w:p w:rsidR="00610280" w:rsidRPr="00CB3006" w:rsidRDefault="00610280" w:rsidP="00610280">
      <w:pPr>
        <w:spacing w:line="480" w:lineRule="exact"/>
        <w:ind w:left="1409" w:hangingChars="587" w:hanging="1409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   </w:t>
      </w:r>
      <w:r w:rsidRPr="00CB3006">
        <w:rPr>
          <w:rFonts w:ascii="標楷體" w:eastAsia="標楷體" w:hAnsi="標楷體" w:hint="eastAsia"/>
        </w:rPr>
        <w:t xml:space="preserve"> </w:t>
      </w:r>
      <w:r w:rsidRPr="00CB3006">
        <w:rPr>
          <w:rFonts w:ascii="標楷體" w:eastAsia="標楷體" w:hAnsi="標楷體" w:hint="eastAsia"/>
          <w:u w:val="single"/>
        </w:rPr>
        <w:t>七、各建築大樓之推選委員為該大樓之節約能源負責人，負責大樓之</w:t>
      </w:r>
      <w:r w:rsidRPr="00CB3006">
        <w:rPr>
          <w:rFonts w:ascii="標楷體" w:eastAsia="標楷體" w:hAnsi="標楷體" w:cs="DFKaiShu-SB-Estd-BF" w:hint="eastAsia"/>
          <w:kern w:val="0"/>
          <w:u w:val="single"/>
        </w:rPr>
        <w:t>空調溫度調控、照明開關</w:t>
      </w:r>
      <w:r w:rsidRPr="00CB3006">
        <w:rPr>
          <w:rFonts w:ascii="標楷體" w:eastAsia="標楷體" w:hAnsi="標楷體" w:cs="DFKaiShu-SB-Estd-BF"/>
          <w:kern w:val="0"/>
          <w:u w:val="single"/>
        </w:rPr>
        <w:t>…</w:t>
      </w:r>
      <w:r w:rsidRPr="00CB3006">
        <w:rPr>
          <w:rFonts w:ascii="標楷體" w:eastAsia="標楷體" w:hAnsi="標楷體" w:cs="DFKaiShu-SB-Estd-BF" w:hint="eastAsia"/>
          <w:kern w:val="0"/>
          <w:u w:val="single"/>
        </w:rPr>
        <w:t>等節能相關</w:t>
      </w:r>
      <w:r w:rsidRPr="00CB3006">
        <w:rPr>
          <w:rFonts w:ascii="標楷體" w:eastAsia="標楷體" w:hAnsi="標楷體" w:hint="eastAsia"/>
          <w:u w:val="single"/>
        </w:rPr>
        <w:t>事項推動與監督事宜。</w:t>
      </w:r>
    </w:p>
    <w:p w:rsidR="00610280" w:rsidRDefault="00610280" w:rsidP="00610280">
      <w:pPr>
        <w:spacing w:line="400" w:lineRule="exact"/>
        <w:ind w:left="1632" w:hangingChars="680" w:hanging="163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第四條  本會運作所需經費由管理及總務費用支應。</w:t>
      </w:r>
    </w:p>
    <w:p w:rsidR="00610280" w:rsidRDefault="00610280" w:rsidP="00610280">
      <w:pPr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本會每半年召開一次會議，必要時得召開臨時會議。</w:t>
      </w:r>
    </w:p>
    <w:p w:rsidR="00610280" w:rsidRDefault="00610280" w:rsidP="00610280">
      <w:pPr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本會開會時，得邀請相關人員列席。</w:t>
      </w:r>
    </w:p>
    <w:p w:rsidR="00610280" w:rsidRPr="00AA0DCE" w:rsidRDefault="00610280" w:rsidP="00610280">
      <w:pPr>
        <w:spacing w:line="400" w:lineRule="exact"/>
        <w:jc w:val="both"/>
        <w:rPr>
          <w:rFonts w:ascii="標楷體" w:eastAsia="標楷體" w:hAnsi="標楷體"/>
          <w:color w:val="FF0000"/>
          <w:sz w:val="20"/>
        </w:rPr>
      </w:pPr>
      <w:r>
        <w:rPr>
          <w:rFonts w:ascii="標楷體" w:eastAsia="標楷體" w:hAnsi="標楷體" w:hint="eastAsia"/>
        </w:rPr>
        <w:t>第七條  本辦法經行政會議通過，並經核定後實施，修正時亦同。</w:t>
      </w:r>
    </w:p>
    <w:p w:rsidR="00610280" w:rsidRDefault="00610280" w:rsidP="00610280">
      <w:pPr>
        <w:spacing w:line="400" w:lineRule="exact"/>
        <w:jc w:val="right"/>
        <w:rPr>
          <w:rFonts w:eastAsia="標楷體"/>
          <w:b/>
          <w:bCs/>
          <w:sz w:val="28"/>
          <w:szCs w:val="28"/>
        </w:rPr>
      </w:pPr>
    </w:p>
    <w:p w:rsidR="003342A8" w:rsidRPr="00610280" w:rsidRDefault="003342A8"/>
    <w:sectPr w:rsidR="003342A8" w:rsidRPr="00610280" w:rsidSect="009E70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3F4" w:rsidRDefault="008313F4" w:rsidP="00B737B3">
      <w:r>
        <w:separator/>
      </w:r>
    </w:p>
  </w:endnote>
  <w:endnote w:type="continuationSeparator" w:id="1">
    <w:p w:rsidR="008313F4" w:rsidRDefault="008313F4" w:rsidP="00B73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3F4" w:rsidRDefault="008313F4" w:rsidP="00B737B3">
      <w:r>
        <w:separator/>
      </w:r>
    </w:p>
  </w:footnote>
  <w:footnote w:type="continuationSeparator" w:id="1">
    <w:p w:rsidR="008313F4" w:rsidRDefault="008313F4" w:rsidP="00B737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345B2"/>
    <w:multiLevelType w:val="hybridMultilevel"/>
    <w:tmpl w:val="EDEE5D56"/>
    <w:lvl w:ilvl="0" w:tplc="CAA23BBC">
      <w:start w:val="5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0280"/>
    <w:rsid w:val="00033047"/>
    <w:rsid w:val="00046E78"/>
    <w:rsid w:val="000F4233"/>
    <w:rsid w:val="00162CCC"/>
    <w:rsid w:val="001B7AB8"/>
    <w:rsid w:val="00266750"/>
    <w:rsid w:val="003342A8"/>
    <w:rsid w:val="0036022D"/>
    <w:rsid w:val="004827AB"/>
    <w:rsid w:val="004A4C1E"/>
    <w:rsid w:val="00527E81"/>
    <w:rsid w:val="005D1C2D"/>
    <w:rsid w:val="005D3A73"/>
    <w:rsid w:val="00610280"/>
    <w:rsid w:val="00677729"/>
    <w:rsid w:val="006C615C"/>
    <w:rsid w:val="006F4F87"/>
    <w:rsid w:val="00737F86"/>
    <w:rsid w:val="00741BCA"/>
    <w:rsid w:val="00765926"/>
    <w:rsid w:val="008313F4"/>
    <w:rsid w:val="0087039B"/>
    <w:rsid w:val="008E77FE"/>
    <w:rsid w:val="00942070"/>
    <w:rsid w:val="009E7042"/>
    <w:rsid w:val="00AD6CDD"/>
    <w:rsid w:val="00AF7322"/>
    <w:rsid w:val="00B35F08"/>
    <w:rsid w:val="00B737B3"/>
    <w:rsid w:val="00C92F43"/>
    <w:rsid w:val="00CB3006"/>
    <w:rsid w:val="00CE2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280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0280"/>
    <w:rPr>
      <w:rFonts w:eastAsia="標楷體"/>
      <w:sz w:val="28"/>
    </w:rPr>
  </w:style>
  <w:style w:type="character" w:customStyle="1" w:styleId="a4">
    <w:name w:val="本文 字元"/>
    <w:basedOn w:val="a0"/>
    <w:link w:val="a3"/>
    <w:rsid w:val="00610280"/>
    <w:rPr>
      <w:rFonts w:eastAsia="標楷體"/>
      <w:kern w:val="2"/>
      <w:sz w:val="28"/>
    </w:rPr>
  </w:style>
  <w:style w:type="paragraph" w:styleId="a5">
    <w:name w:val="Plain Text"/>
    <w:basedOn w:val="a"/>
    <w:link w:val="a6"/>
    <w:rsid w:val="00610280"/>
    <w:rPr>
      <w:rFonts w:ascii="細明體" w:eastAsia="細明體" w:hAnsi="Courier New" w:cs="Courier New"/>
      <w:szCs w:val="24"/>
    </w:rPr>
  </w:style>
  <w:style w:type="character" w:customStyle="1" w:styleId="a6">
    <w:name w:val="純文字 字元"/>
    <w:basedOn w:val="a0"/>
    <w:link w:val="a5"/>
    <w:rsid w:val="00610280"/>
    <w:rPr>
      <w:rFonts w:ascii="細明體" w:eastAsia="細明體" w:hAnsi="Courier New" w:cs="Courier New"/>
      <w:kern w:val="2"/>
      <w:sz w:val="24"/>
      <w:szCs w:val="24"/>
    </w:rPr>
  </w:style>
  <w:style w:type="paragraph" w:styleId="a7">
    <w:name w:val="header"/>
    <w:basedOn w:val="a"/>
    <w:link w:val="a8"/>
    <w:rsid w:val="00B737B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B737B3"/>
    <w:rPr>
      <w:kern w:val="2"/>
    </w:rPr>
  </w:style>
  <w:style w:type="paragraph" w:styleId="a9">
    <w:name w:val="footer"/>
    <w:basedOn w:val="a"/>
    <w:link w:val="aa"/>
    <w:rsid w:val="00B737B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B737B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C7D73-E436-4BA5-A1FE-59752BB4F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2011-11-10T02:23:00Z</dcterms:created>
  <dcterms:modified xsi:type="dcterms:W3CDTF">2011-11-10T02:23:00Z</dcterms:modified>
</cp:coreProperties>
</file>